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61EDB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1 (1 point)</w:t>
      </w:r>
    </w:p>
    <w:p w14:paraId="72CAA5A0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6340E4E2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943D0B">
        <w:rPr>
          <w:rFonts w:ascii="Times New Roman" w:eastAsia="Times New Roman" w:hAnsi="Times New Roman" w:cs="Times New Roman"/>
        </w:rPr>
        <w:t>Trevi</w:t>
      </w:r>
      <w:proofErr w:type="spellEnd"/>
      <w:r w:rsidRPr="00943D0B">
        <w:rPr>
          <w:rFonts w:ascii="Times New Roman" w:eastAsia="Times New Roman" w:hAnsi="Times New Roman" w:cs="Times New Roman"/>
        </w:rPr>
        <w:t xml:space="preserve"> Corporation recently reported an EBITDA of $31,800 and $9,700 of net income. The company has $6,800 interest expense, and the corporate tax rate is 35 percent. What was the company’s depreciation and amortization expense? Round to the nearest cent.</w:t>
      </w:r>
    </w:p>
    <w:p w14:paraId="4776AE14" w14:textId="77777777" w:rsidR="00720CC6" w:rsidRPr="00720CC6" w:rsidRDefault="00720CC6" w:rsidP="00720CC6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bookmarkStart w:id="0" w:name="q18349002"/>
      <w:bookmarkEnd w:id="0"/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t>Net Income = Taxable Income * (1 - tax</w:t>
      </w:r>
      <w:proofErr w:type="gramStart"/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t>)</w:t>
      </w:r>
      <w:proofErr w:type="gramEnd"/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br/>
        <w:t>$9,700 = Taxable Income * (1 - 0.35)</w:t>
      </w: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br/>
        <w:t>Taxable Income = $14,923</w:t>
      </w:r>
    </w:p>
    <w:p w14:paraId="2F010F08" w14:textId="77777777" w:rsidR="00720CC6" w:rsidRPr="00720CC6" w:rsidRDefault="00720CC6" w:rsidP="00720CC6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color w:val="333333"/>
          <w:sz w:val="21"/>
          <w:szCs w:val="21"/>
        </w:rPr>
      </w:pP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t>Taxable Income = EBIT - Interest Expense</w:t>
      </w: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br/>
        <w:t>$14,923 = EBIT - $6,800</w:t>
      </w: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br/>
        <w:t>EBIT = $21,723</w:t>
      </w:r>
    </w:p>
    <w:p w14:paraId="56AA709C" w14:textId="77777777" w:rsidR="00720CC6" w:rsidRPr="00720CC6" w:rsidRDefault="00720CC6" w:rsidP="00720CC6">
      <w:pPr>
        <w:shd w:val="clear" w:color="auto" w:fill="FFFFFF"/>
        <w:spacing w:after="240"/>
        <w:textAlignment w:val="baseline"/>
        <w:rPr>
          <w:rFonts w:ascii="Helvetica" w:eastAsia="Times New Roman" w:hAnsi="Helvetica" w:cs="Times New Roman"/>
          <w:b/>
          <w:color w:val="333333"/>
          <w:sz w:val="21"/>
          <w:szCs w:val="21"/>
        </w:rPr>
      </w:pP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t>EBIT = EBITDA - Depreciation and Amortization Expense</w:t>
      </w: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br/>
        <w:t>$21,723 = $32,200 - Depreciation and Amortization Expense</w:t>
      </w:r>
      <w:r w:rsidRPr="00720CC6">
        <w:rPr>
          <w:rFonts w:ascii="Helvetica" w:eastAsia="Times New Roman" w:hAnsi="Helvetica" w:cs="Times New Roman"/>
          <w:color w:val="333333"/>
          <w:sz w:val="21"/>
          <w:szCs w:val="21"/>
        </w:rPr>
        <w:br/>
      </w:r>
      <w:r w:rsidRPr="00720CC6">
        <w:rPr>
          <w:rFonts w:ascii="Helvetica" w:eastAsia="Times New Roman" w:hAnsi="Helvetica" w:cs="Times New Roman"/>
          <w:b/>
          <w:color w:val="333333"/>
          <w:sz w:val="21"/>
          <w:szCs w:val="21"/>
        </w:rPr>
        <w:t>Depreciation and Amortization Expense = $10,477</w:t>
      </w:r>
    </w:p>
    <w:p w14:paraId="22D3C5A2" w14:textId="77777777" w:rsidR="00720CC6" w:rsidRPr="00720CC6" w:rsidRDefault="00720CC6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68B31010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2 (1 point)</w:t>
      </w:r>
    </w:p>
    <w:p w14:paraId="387C1E90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408D66D3" w14:textId="77777777" w:rsidR="007E2CC0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  <w:b/>
          <w:bCs/>
        </w:rPr>
        <w:t>Working capital</w:t>
      </w:r>
      <w:r w:rsidRPr="00943D0B">
        <w:rPr>
          <w:rFonts w:ascii="Times New Roman" w:eastAsia="Times New Roman" w:hAnsi="Times New Roman" w:cs="Times New Roman"/>
        </w:rPr>
        <w:t>: Winston Electronics reported the following information at its annual meetings. The company had cash and marketable securities worth $1,236,883, accounts payables worth $4,160,443, inventory of $7,122,137, accounts receivables of $3,489,514, notes payable worth $1,152,686, and other current assets of $122,382. What is the company’s net working capital?</w:t>
      </w:r>
    </w:p>
    <w:p w14:paraId="0272EB3B" w14:textId="3E54F484" w:rsidR="007E2CC0" w:rsidRDefault="007E2CC0" w:rsidP="00943D0B">
      <w:pPr>
        <w:spacing w:before="100" w:beforeAutospacing="1" w:after="100" w:afterAutospacing="1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Current Assets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Cash an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d marketable securities = $</w:t>
      </w:r>
      <w:r w:rsidRPr="00943D0B">
        <w:rPr>
          <w:rFonts w:ascii="Times New Roman" w:eastAsia="Times New Roman" w:hAnsi="Times New Roman" w:cs="Times New Roman"/>
        </w:rPr>
        <w:t>1,236,883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Inventory = $</w:t>
      </w:r>
      <w:r w:rsidRPr="00943D0B">
        <w:rPr>
          <w:rFonts w:ascii="Times New Roman" w:eastAsia="Times New Roman" w:hAnsi="Times New Roman" w:cs="Times New Roman"/>
        </w:rPr>
        <w:t>7,122,137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Accounts Receivables = $</w:t>
      </w:r>
      <w:r w:rsidRPr="00943D0B">
        <w:rPr>
          <w:rFonts w:ascii="Times New Roman" w:eastAsia="Times New Roman" w:hAnsi="Times New Roman" w:cs="Times New Roman"/>
        </w:rPr>
        <w:t>3,489,514</w:t>
      </w:r>
      <w:r>
        <w:rPr>
          <w:rFonts w:ascii="Helvetica" w:hAnsi="Helvetica"/>
          <w:color w:val="333333"/>
          <w:sz w:val="21"/>
          <w:szCs w:val="21"/>
        </w:rPr>
        <w:br/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Other</w:t>
      </w:r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current assets = $</w:t>
      </w:r>
      <w:r w:rsidRPr="00943D0B">
        <w:rPr>
          <w:rFonts w:ascii="Times New Roman" w:eastAsia="Times New Roman" w:hAnsi="Times New Roman" w:cs="Times New Roman"/>
        </w:rPr>
        <w:t>122,382</w:t>
      </w:r>
    </w:p>
    <w:p w14:paraId="633317B7" w14:textId="77777777" w:rsidR="007E2CC0" w:rsidRDefault="007E2CC0" w:rsidP="00943D0B">
      <w:pPr>
        <w:spacing w:before="100" w:beforeAutospacing="1" w:after="100" w:afterAutospacing="1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Total Current Assets = $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11970916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Current Liabilities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Accounts payable = $</w:t>
      </w:r>
      <w:r w:rsidRPr="00943D0B">
        <w:rPr>
          <w:rFonts w:ascii="Times New Roman" w:eastAsia="Times New Roman" w:hAnsi="Times New Roman" w:cs="Times New Roman"/>
        </w:rPr>
        <w:t>4,160,443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Short term notes payable = $</w:t>
      </w:r>
      <w:r w:rsidRPr="00943D0B">
        <w:rPr>
          <w:rFonts w:ascii="Times New Roman" w:eastAsia="Times New Roman" w:hAnsi="Times New Roman" w:cs="Times New Roman"/>
        </w:rPr>
        <w:t>1,152,686</w:t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Total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Current Liabilities = $5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,313129</w:t>
      </w:r>
      <w:proofErr w:type="gramEnd"/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Net Working Capital = Total Current Assets - Total Current Liabilities</w:t>
      </w:r>
    </w:p>
    <w:p w14:paraId="0CAD519B" w14:textId="2452AB29" w:rsidR="00943D0B" w:rsidRPr="007E2CC0" w:rsidRDefault="007E2CC0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br/>
      </w:r>
      <w:r w:rsidRPr="00611FFB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N</w:t>
      </w:r>
      <w:r w:rsidRPr="00611FFB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et Working Capital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= $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11970916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- $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5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,313129</w:t>
      </w:r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= </w:t>
      </w:r>
      <w:r w:rsidRPr="007E2CC0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$6657,787</w:t>
      </w:r>
      <w:r w:rsidR="00943D0B" w:rsidRPr="007E2CC0">
        <w:rPr>
          <w:rFonts w:ascii="Times New Roman" w:eastAsia="Times New Roman" w:hAnsi="Times New Roman" w:cs="Times New Roman"/>
          <w:b/>
        </w:rPr>
        <w:t> </w:t>
      </w:r>
    </w:p>
    <w:p w14:paraId="422BFD97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1" w:name="q18349004"/>
      <w:bookmarkEnd w:id="1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3 (1 point)</w:t>
      </w:r>
    </w:p>
    <w:p w14:paraId="2CAC56BC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6A882BB5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The difference between FIFO and LIFO is FIFO</w:t>
      </w:r>
      <w:proofErr w:type="gramStart"/>
      <w:r w:rsidRPr="00943D0B">
        <w:rPr>
          <w:rFonts w:ascii="Times New Roman" w:eastAsia="Times New Roman" w:hAnsi="Times New Roman" w:cs="Times New Roman"/>
        </w:rPr>
        <w:t>  refers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to the practice of firms, when making sales, assuming that the inventory that came in last (at a higher price) is being sold first. LIFO implies that a firm is selling the lower cost, older inventory first, leaving the higher cost, newer inventory on the balance sheet.</w:t>
      </w:r>
    </w:p>
    <w:p w14:paraId="52F1B016" w14:textId="77777777" w:rsidR="00720CC6" w:rsidRPr="00611FFB" w:rsidRDefault="00720CC6" w:rsidP="00943D0B">
      <w:pPr>
        <w:spacing w:before="100" w:beforeAutospacing="1" w:after="100" w:afterAutospacing="1"/>
        <w:outlineLvl w:val="1"/>
        <w:rPr>
          <w:rStyle w:val="Strong"/>
          <w:rFonts w:ascii="Helvetica" w:hAnsi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bookmarkStart w:id="2" w:name="q18349005"/>
      <w:bookmarkEnd w:id="2"/>
      <w:r w:rsidRPr="00611FFB">
        <w:rPr>
          <w:rFonts w:ascii="Helvetica" w:hAnsi="Helvetica"/>
          <w:b/>
          <w:color w:val="333333"/>
          <w:sz w:val="21"/>
          <w:szCs w:val="21"/>
          <w:shd w:val="clear" w:color="auto" w:fill="FFFFFF"/>
        </w:rPr>
        <w:t>The statement is </w:t>
      </w:r>
      <w:proofErr w:type="spellStart"/>
      <w:r w:rsidRPr="00611FFB">
        <w:rPr>
          <w:rStyle w:val="Strong"/>
          <w:rFonts w:ascii="Helvetica" w:hAnsi="Helvetica"/>
          <w:b w:val="0"/>
          <w:color w:val="333333"/>
          <w:sz w:val="21"/>
          <w:szCs w:val="21"/>
          <w:bdr w:val="none" w:sz="0" w:space="0" w:color="auto" w:frame="1"/>
          <w:shd w:val="clear" w:color="auto" w:fill="FFFFFF"/>
        </w:rPr>
        <w:t>False</w:t>
      </w:r>
      <w:proofErr w:type="spellEnd"/>
    </w:p>
    <w:p w14:paraId="5165D48C" w14:textId="1CFD28F1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4 (1 point)</w:t>
      </w:r>
    </w:p>
    <w:p w14:paraId="4A97D627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3DFF6119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Which of the following balance sheet items generally takes th</w:t>
      </w:r>
      <w:bookmarkStart w:id="3" w:name="_GoBack"/>
      <w:bookmarkEnd w:id="3"/>
      <w:r w:rsidRPr="00943D0B">
        <w:rPr>
          <w:rFonts w:ascii="Times New Roman" w:eastAsia="Times New Roman" w:hAnsi="Times New Roman" w:cs="Times New Roman"/>
        </w:rPr>
        <w:t>e longest time to convert to cash?</w:t>
      </w:r>
    </w:p>
    <w:p w14:paraId="093CC823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Question 4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943D0B" w:rsidRPr="00943D0B" w14:paraId="0E2823FB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6A833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4FFA349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marketable securities</w:t>
            </w:r>
          </w:p>
        </w:tc>
      </w:tr>
      <w:tr w:rsidR="00943D0B" w:rsidRPr="00943D0B" w14:paraId="2ED849F8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F8FC6C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4EF88377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accounts payable</w:t>
            </w:r>
          </w:p>
        </w:tc>
      </w:tr>
      <w:tr w:rsidR="00943D0B" w:rsidRPr="00943D0B" w14:paraId="7B7AF47E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A6B7D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511A5D52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inventory</w:t>
            </w:r>
          </w:p>
        </w:tc>
      </w:tr>
      <w:tr w:rsidR="00943D0B" w:rsidRPr="00943D0B" w14:paraId="377467E8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28095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63BFF477" w14:textId="77777777" w:rsid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accounts receivable</w:t>
            </w:r>
          </w:p>
          <w:p w14:paraId="760BA2E0" w14:textId="52357272" w:rsidR="00720CC6" w:rsidRPr="00943D0B" w:rsidRDefault="00720CC6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CORRECT ANSWER IS :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 xml:space="preserve"> I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nventory</w:t>
            </w:r>
          </w:p>
        </w:tc>
      </w:tr>
    </w:tbl>
    <w:p w14:paraId="07C304EE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4" w:name="q18349006"/>
      <w:bookmarkEnd w:id="4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5 (1 point)</w:t>
      </w:r>
    </w:p>
    <w:p w14:paraId="5FA0C32D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356C6F56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A firm’s net income may be greater than its net cash flows because the firm</w:t>
      </w:r>
    </w:p>
    <w:p w14:paraId="1BF815DA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Question 5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943D0B" w:rsidRPr="00943D0B" w14:paraId="69D9139F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B1D58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035187F2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sold merchandise on credit</w:t>
            </w:r>
          </w:p>
        </w:tc>
      </w:tr>
      <w:tr w:rsidR="00943D0B" w:rsidRPr="00943D0B" w14:paraId="13B6EE7D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2AA42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7DA7B3E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did not pay dividends</w:t>
            </w:r>
          </w:p>
        </w:tc>
      </w:tr>
      <w:tr w:rsidR="00943D0B" w:rsidRPr="00943D0B" w14:paraId="37B6D7B6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E7F9B7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3D63C62F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deferred income taxes</w:t>
            </w:r>
          </w:p>
        </w:tc>
      </w:tr>
      <w:tr w:rsidR="00943D0B" w:rsidRPr="00943D0B" w14:paraId="63783738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E2466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01002722" w14:textId="77777777" w:rsid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deducted depreciation expense</w:t>
            </w:r>
          </w:p>
          <w:p w14:paraId="0E47619B" w14:textId="41D43735" w:rsidR="008F0652" w:rsidRPr="00943D0B" w:rsidRDefault="008F0652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CORRECT ANSWER :</w:t>
            </w:r>
            <w:r w:rsidRPr="00943D0B">
              <w:rPr>
                <w:rFonts w:ascii="Times New Roman" w:eastAsia="Times New Roman" w:hAnsi="Times New Roman" w:cs="Times New Roman"/>
              </w:rPr>
              <w:t xml:space="preserve"> </w:t>
            </w:r>
            <w:r w:rsidRPr="008F0652">
              <w:rPr>
                <w:rFonts w:ascii="Times New Roman" w:eastAsia="Times New Roman" w:hAnsi="Times New Roman" w:cs="Times New Roman"/>
                <w:b/>
              </w:rPr>
              <w:t>sold merchandise on credit</w:t>
            </w:r>
          </w:p>
        </w:tc>
      </w:tr>
    </w:tbl>
    <w:p w14:paraId="15EB5D3A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5" w:name="q18349007"/>
      <w:bookmarkEnd w:id="5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6 (1 point)</w:t>
      </w:r>
    </w:p>
    <w:p w14:paraId="0164338B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lastRenderedPageBreak/>
        <w:t> </w:t>
      </w:r>
    </w:p>
    <w:p w14:paraId="7C1A1B2F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The average tax rate is</w:t>
      </w:r>
    </w:p>
    <w:p w14:paraId="1091C30E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Question 6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943D0B" w:rsidRPr="00943D0B" w14:paraId="1E4BF52F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49B2B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3CF1AB78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the tax rate that is paid on the last dollar of income earned</w:t>
            </w:r>
          </w:p>
        </w:tc>
      </w:tr>
      <w:tr w:rsidR="00943D0B" w:rsidRPr="00943D0B" w14:paraId="1117DBCD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9D6B3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0B7E8DF0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always higher than the marginal tax rate</w:t>
            </w:r>
          </w:p>
        </w:tc>
      </w:tr>
      <w:tr w:rsidR="00943D0B" w:rsidRPr="00943D0B" w14:paraId="185298A2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7F002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579F60D4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calculated by dividing the total taxes paid by the taxable income</w:t>
            </w:r>
          </w:p>
        </w:tc>
      </w:tr>
      <w:tr w:rsidR="00943D0B" w:rsidRPr="00943D0B" w14:paraId="03F193A2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63CBE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651CB676" w14:textId="77777777" w:rsid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none of the above</w:t>
            </w:r>
          </w:p>
          <w:p w14:paraId="71452035" w14:textId="72780C98" w:rsidR="008F0652" w:rsidRPr="00943D0B" w:rsidRDefault="008F0652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CORRECT  ANSWER :</w:t>
            </w:r>
            <w:r w:rsidRPr="00943D0B">
              <w:rPr>
                <w:rFonts w:ascii="Times New Roman" w:eastAsia="Times New Roman" w:hAnsi="Times New Roman" w:cs="Times New Roman"/>
              </w:rPr>
              <w:t xml:space="preserve"> </w:t>
            </w:r>
            <w:r w:rsidRPr="008F0652">
              <w:rPr>
                <w:rFonts w:ascii="Times New Roman" w:eastAsia="Times New Roman" w:hAnsi="Times New Roman" w:cs="Times New Roman"/>
                <w:b/>
              </w:rPr>
              <w:t>C</w:t>
            </w:r>
            <w:r w:rsidRPr="008F0652">
              <w:rPr>
                <w:rFonts w:ascii="Times New Roman" w:eastAsia="Times New Roman" w:hAnsi="Times New Roman" w:cs="Times New Roman"/>
                <w:b/>
              </w:rPr>
              <w:t>alculated by dividing the total taxes paid by the taxable income</w:t>
            </w:r>
          </w:p>
        </w:tc>
      </w:tr>
    </w:tbl>
    <w:p w14:paraId="65B9636C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6" w:name="q18349008"/>
      <w:bookmarkEnd w:id="6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7 (1 point)</w:t>
      </w:r>
    </w:p>
    <w:p w14:paraId="14282192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629C90C4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If Cleveland Motors Had an EBIT of $22,876,700, Interest of $7,484,600 and is taxed at an average rate of 32% what is their Net Income? Round to the nearest cent.</w:t>
      </w:r>
    </w:p>
    <w:tbl>
      <w:tblPr>
        <w:tblW w:w="75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3"/>
        <w:gridCol w:w="2167"/>
      </w:tblGrid>
      <w:tr w:rsidR="005A28A9" w:rsidRPr="005A28A9" w14:paraId="654CA35A" w14:textId="77777777" w:rsidTr="005A2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25FA86" w14:textId="7777777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bookmarkStart w:id="7" w:name="q18349009"/>
            <w:bookmarkEnd w:id="7"/>
            <w:r w:rsidRPr="005A28A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808D127" w14:textId="5ED2F401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22,876,7</w:t>
            </w:r>
            <w:r w:rsidRPr="005A28A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00</w:t>
            </w:r>
          </w:p>
        </w:tc>
      </w:tr>
      <w:tr w:rsidR="005A28A9" w:rsidRPr="005A28A9" w14:paraId="12D61267" w14:textId="77777777" w:rsidTr="005A2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82399E6" w14:textId="7777777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spellStart"/>
            <w:r w:rsidRPr="005A28A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Less:interest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D3DD1B" w14:textId="6ED8E6BB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7,484,600</w:t>
            </w:r>
          </w:p>
        </w:tc>
      </w:tr>
      <w:tr w:rsidR="005A28A9" w:rsidRPr="005A28A9" w14:paraId="683DB866" w14:textId="77777777" w:rsidTr="005A2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8CB8BC" w14:textId="7777777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5A28A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97CA6D" w14:textId="40AF206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$15,392,100</w:t>
            </w:r>
          </w:p>
        </w:tc>
      </w:tr>
      <w:tr w:rsidR="005A28A9" w:rsidRPr="005A28A9" w14:paraId="4B537C3A" w14:textId="77777777" w:rsidTr="005A2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D8041D" w14:textId="7777777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proofErr w:type="gramStart"/>
            <w:r w:rsidRPr="005A28A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Less:tax@32%</w:t>
            </w:r>
            <w:proofErr w:type="gramEnd"/>
            <w:r w:rsidRPr="005A28A9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($15,597,100*32%)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42284F5" w14:textId="407173BD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$4,925472</w:t>
            </w:r>
          </w:p>
        </w:tc>
      </w:tr>
      <w:tr w:rsidR="005A28A9" w:rsidRPr="005A28A9" w14:paraId="31578C81" w14:textId="77777777" w:rsidTr="005A28A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D19303" w14:textId="7777777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5A28A9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Net income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F01C10A" w14:textId="29CAA617" w:rsidR="005A28A9" w:rsidRPr="005A28A9" w:rsidRDefault="005A28A9" w:rsidP="005A28A9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$10,466,628</w:t>
            </w:r>
          </w:p>
        </w:tc>
      </w:tr>
    </w:tbl>
    <w:p w14:paraId="292A191C" w14:textId="77777777" w:rsidR="008F0652" w:rsidRDefault="008F0652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9131801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8 (1 point)</w:t>
      </w:r>
    </w:p>
    <w:p w14:paraId="2C8CAE9D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2C13851E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 xml:space="preserve">Using the information below -- what was </w:t>
      </w:r>
      <w:proofErr w:type="spellStart"/>
      <w:r w:rsidRPr="00943D0B">
        <w:rPr>
          <w:rFonts w:ascii="Times New Roman" w:eastAsia="Times New Roman" w:hAnsi="Times New Roman" w:cs="Times New Roman"/>
        </w:rPr>
        <w:t>Bala</w:t>
      </w:r>
      <w:proofErr w:type="spellEnd"/>
      <w:r w:rsidRPr="00943D0B">
        <w:rPr>
          <w:rFonts w:ascii="Times New Roman" w:eastAsia="Times New Roman" w:hAnsi="Times New Roman" w:cs="Times New Roman"/>
        </w:rPr>
        <w:t xml:space="preserve"> Industries’ Cash Flow from Financing for the year ending 6/30/2011? Round to the nearest cent.</w:t>
      </w:r>
    </w:p>
    <w:p w14:paraId="03E69FB3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Increase in inventories                     $29</w:t>
      </w:r>
    </w:p>
    <w:p w14:paraId="41895AA9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Purchased treasury stock                $20</w:t>
      </w:r>
    </w:p>
    <w:p w14:paraId="4D67EDEB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Purchased property &amp; equipment    $23</w:t>
      </w:r>
    </w:p>
    <w:p w14:paraId="271F391F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lastRenderedPageBreak/>
        <w:t>Net Income                                      $332</w:t>
      </w:r>
    </w:p>
    <w:p w14:paraId="73DF318D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Decrease in accrued income taxes</w:t>
      </w:r>
      <w:proofErr w:type="gramStart"/>
      <w:r w:rsidRPr="00943D0B">
        <w:rPr>
          <w:rFonts w:ascii="Times New Roman" w:eastAsia="Times New Roman" w:hAnsi="Times New Roman" w:cs="Times New Roman"/>
        </w:rPr>
        <w:t>  $</w:t>
      </w:r>
      <w:proofErr w:type="gramEnd"/>
      <w:r w:rsidRPr="00943D0B">
        <w:rPr>
          <w:rFonts w:ascii="Times New Roman" w:eastAsia="Times New Roman" w:hAnsi="Times New Roman" w:cs="Times New Roman"/>
        </w:rPr>
        <w:t>43</w:t>
      </w:r>
    </w:p>
    <w:p w14:paraId="547CDF83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Depreciation &amp; amortization             $118</w:t>
      </w:r>
    </w:p>
    <w:p w14:paraId="55979701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Decrease in accounts payable         $15</w:t>
      </w:r>
    </w:p>
    <w:p w14:paraId="3388E937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Increase in accounts receivable       $26</w:t>
      </w:r>
    </w:p>
    <w:p w14:paraId="2667B361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Increase in Long-term debt             $100</w:t>
      </w:r>
    </w:p>
    <w:p w14:paraId="73596641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Your Answer:</w:t>
      </w:r>
    </w:p>
    <w:p w14:paraId="47B4B988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Question 8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943D0B" w:rsidRPr="00943D0B" w14:paraId="2816D386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E823A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43D0B" w:rsidRPr="00943D0B" w14:paraId="1594953D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D7740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002E077A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8" w:name="q18349010"/>
      <w:bookmarkEnd w:id="8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9 (1 point)</w:t>
      </w:r>
    </w:p>
    <w:p w14:paraId="00E17D49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65900235" w14:textId="77777777" w:rsidR="00943D0B" w:rsidRP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Which of the following is a tax deductible expense for a corporation?</w:t>
      </w:r>
    </w:p>
    <w:p w14:paraId="60B1854E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Question 9 options: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1"/>
        <w:gridCol w:w="9369"/>
      </w:tblGrid>
      <w:tr w:rsidR="00943D0B" w:rsidRPr="00943D0B" w14:paraId="26024E3D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3DC87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4D3FDCB1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common stock</w:t>
            </w:r>
          </w:p>
        </w:tc>
      </w:tr>
      <w:tr w:rsidR="00943D0B" w:rsidRPr="00943D0B" w14:paraId="2DB99DFB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04F21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72687E13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dividends paid</w:t>
            </w:r>
          </w:p>
        </w:tc>
      </w:tr>
      <w:tr w:rsidR="00943D0B" w:rsidRPr="00943D0B" w14:paraId="74E2BC15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E826C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0D0E33B7" w14:textId="77777777" w:rsidR="00943D0B" w:rsidRP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loan principal paid</w:t>
            </w:r>
          </w:p>
        </w:tc>
      </w:tr>
      <w:tr w:rsidR="00943D0B" w:rsidRPr="00943D0B" w14:paraId="6B093F90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67235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00" w:type="pct"/>
            <w:vAlign w:val="center"/>
            <w:hideMark/>
          </w:tcPr>
          <w:p w14:paraId="4B55BBC9" w14:textId="77777777" w:rsidR="00943D0B" w:rsidRDefault="00943D0B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interest paid</w:t>
            </w:r>
          </w:p>
          <w:p w14:paraId="44682967" w14:textId="5293C219" w:rsidR="008F0652" w:rsidRPr="00943D0B" w:rsidRDefault="008F0652" w:rsidP="00943D0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CORRECT ANNSWER : </w:t>
            </w:r>
            <w:r w:rsidRPr="008F0652">
              <w:rPr>
                <w:rFonts w:ascii="Times New Roman" w:eastAsia="Times New Roman" w:hAnsi="Times New Roman" w:cs="Times New Roman"/>
                <w:b/>
              </w:rPr>
              <w:t>Interest  paid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CD86DC6" w14:textId="77777777" w:rsidR="00943D0B" w:rsidRPr="00943D0B" w:rsidRDefault="00943D0B" w:rsidP="00943D0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9" w:name="q18349011"/>
      <w:bookmarkEnd w:id="9"/>
      <w:r w:rsidRPr="00943D0B">
        <w:rPr>
          <w:rFonts w:ascii="Times New Roman" w:eastAsia="Times New Roman" w:hAnsi="Times New Roman" w:cs="Times New Roman"/>
          <w:b/>
          <w:bCs/>
          <w:sz w:val="36"/>
          <w:szCs w:val="36"/>
        </w:rPr>
        <w:t>Question 10 (1 point)</w:t>
      </w:r>
    </w:p>
    <w:p w14:paraId="75F82582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 </w:t>
      </w:r>
    </w:p>
    <w:p w14:paraId="4BC3F199" w14:textId="77777777" w:rsidR="00943D0B" w:rsidRDefault="00943D0B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Delta Ray Brands Corp. just completed their</w:t>
      </w:r>
      <w:proofErr w:type="gramStart"/>
      <w:r w:rsidRPr="00943D0B">
        <w:rPr>
          <w:rFonts w:ascii="Times New Roman" w:eastAsia="Times New Roman" w:hAnsi="Times New Roman" w:cs="Times New Roman"/>
        </w:rPr>
        <w:t>  latest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fiscal year. The firm had sales of $17,764,200. Depreciation and</w:t>
      </w:r>
      <w:proofErr w:type="gramStart"/>
      <w:r w:rsidRPr="00943D0B">
        <w:rPr>
          <w:rFonts w:ascii="Times New Roman" w:eastAsia="Times New Roman" w:hAnsi="Times New Roman" w:cs="Times New Roman"/>
        </w:rPr>
        <w:t>  amortization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was $884,100, interest expense for the year was $846,200, and  selling general and administrative expenses totaled $1,560,800 for the year,  and cost of goods sold was $10,490,100 for the year. Assuming a federal income</w:t>
      </w:r>
      <w:proofErr w:type="gramStart"/>
      <w:r w:rsidRPr="00943D0B">
        <w:rPr>
          <w:rFonts w:ascii="Times New Roman" w:eastAsia="Times New Roman" w:hAnsi="Times New Roman" w:cs="Times New Roman"/>
        </w:rPr>
        <w:t>  tax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rate of 34%, what was the Delta Ray Brands net income after-tax? Round to the nearest cent.</w:t>
      </w:r>
    </w:p>
    <w:p w14:paraId="149F6FE5" w14:textId="77777777" w:rsidR="008F0652" w:rsidRDefault="008F0652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43946B13" w14:textId="77777777" w:rsidR="008F0652" w:rsidRDefault="008F0652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FDC8B4D" w14:textId="77777777" w:rsidR="008F0652" w:rsidRDefault="008F0652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tbl>
      <w:tblPr>
        <w:tblW w:w="99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3"/>
        <w:gridCol w:w="7257"/>
      </w:tblGrid>
      <w:tr w:rsidR="008F0652" w:rsidRPr="008F0652" w14:paraId="3F2BEF0B" w14:textId="77777777" w:rsidTr="008F0652">
        <w:trPr>
          <w:gridAfter w:val="1"/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8E1E44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br/>
              <w:t>Amount</w:t>
            </w:r>
          </w:p>
        </w:tc>
      </w:tr>
      <w:tr w:rsidR="008F0652" w:rsidRPr="008F0652" w14:paraId="6A904242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37E58C2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Sales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11FC332" w14:textId="12778A3A" w:rsidR="008F0652" w:rsidRPr="008F0652" w:rsidRDefault="006337AD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$17,764,200</w:t>
            </w:r>
          </w:p>
        </w:tc>
      </w:tr>
      <w:tr w:rsidR="008F0652" w:rsidRPr="008F0652" w14:paraId="292672BB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B4AC9CD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 Cost of Goods Sold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F2C7F8F" w14:textId="686070F1" w:rsidR="008F0652" w:rsidRPr="008F0652" w:rsidRDefault="006337AD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$10,490,100</w:t>
            </w:r>
          </w:p>
        </w:tc>
      </w:tr>
      <w:tr w:rsidR="008F0652" w:rsidRPr="008F0652" w14:paraId="0172570B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30C4B59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Gross Profit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9B35FE3" w14:textId="7AD72C61" w:rsidR="008F0652" w:rsidRPr="008F0652" w:rsidRDefault="006337AD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7274100</w:t>
            </w:r>
          </w:p>
        </w:tc>
      </w:tr>
      <w:tr w:rsidR="008F0652" w:rsidRPr="008F0652" w14:paraId="50E131D8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A81F0BA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 Cost of Goods Sold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FCDE1A" w14:textId="341E5B16" w:rsidR="008F0652" w:rsidRPr="008F0652" w:rsidRDefault="006337AD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$1,560,800</w:t>
            </w:r>
          </w:p>
        </w:tc>
      </w:tr>
      <w:tr w:rsidR="008F0652" w:rsidRPr="008F0652" w14:paraId="50B9BAE4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421BF9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Depreciation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380237" w14:textId="77777777" w:rsidR="008F0652" w:rsidRPr="008F0652" w:rsidRDefault="008F0652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856800</w:t>
            </w:r>
          </w:p>
        </w:tc>
      </w:tr>
      <w:tr w:rsidR="008F0652" w:rsidRPr="008F0652" w14:paraId="6C9886A7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0439E8A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EBIT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D25C237" w14:textId="77777777" w:rsidR="008F0652" w:rsidRPr="008F0652" w:rsidRDefault="008F0652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4018900</w:t>
            </w:r>
          </w:p>
        </w:tc>
      </w:tr>
      <w:tr w:rsidR="008F0652" w:rsidRPr="008F0652" w14:paraId="7891C15D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72B89E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 Interest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6215A4A" w14:textId="77777777" w:rsidR="008F0652" w:rsidRPr="008F0652" w:rsidRDefault="008F0652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808100</w:t>
            </w:r>
          </w:p>
        </w:tc>
      </w:tr>
      <w:tr w:rsidR="008F0652" w:rsidRPr="008F0652" w14:paraId="078FF405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AB40FFD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EBT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D6127C" w14:textId="77777777" w:rsidR="008F0652" w:rsidRPr="008F0652" w:rsidRDefault="008F0652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3210800</w:t>
            </w:r>
          </w:p>
        </w:tc>
      </w:tr>
      <w:tr w:rsidR="008F0652" w:rsidRPr="008F0652" w14:paraId="672712DA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891168B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Less Taxes (3210800*.34)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11AAB36" w14:textId="77777777" w:rsidR="008F0652" w:rsidRPr="008F0652" w:rsidRDefault="008F0652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1091672</w:t>
            </w:r>
          </w:p>
        </w:tc>
      </w:tr>
      <w:tr w:rsidR="008F0652" w:rsidRPr="008F0652" w14:paraId="54C4FC5F" w14:textId="77777777" w:rsidTr="008F0652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0B2609" w14:textId="77777777" w:rsidR="008F0652" w:rsidRPr="008F0652" w:rsidRDefault="008F0652" w:rsidP="008F0652">
            <w:pP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inherit" w:eastAsia="Times New Roman" w:hAnsi="inherit" w:cs="Times New Roman"/>
                <w:b/>
                <w:bCs/>
                <w:color w:val="333333"/>
                <w:sz w:val="21"/>
                <w:szCs w:val="21"/>
                <w:bdr w:val="none" w:sz="0" w:space="0" w:color="auto" w:frame="1"/>
              </w:rPr>
              <w:t>Net Income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3BF163E" w14:textId="77777777" w:rsidR="008F0652" w:rsidRPr="008F0652" w:rsidRDefault="008F0652" w:rsidP="008F0652">
            <w:pPr>
              <w:jc w:val="right"/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</w:pPr>
            <w:r w:rsidRPr="008F0652"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>2119128</w:t>
            </w:r>
          </w:p>
        </w:tc>
      </w:tr>
    </w:tbl>
    <w:p w14:paraId="3AD8C2D1" w14:textId="77777777" w:rsidR="008F0652" w:rsidRPr="00943D0B" w:rsidRDefault="008F0652" w:rsidP="00943D0B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371860B6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proofErr w:type="gramStart"/>
      <w:r w:rsidRPr="00943D0B">
        <w:rPr>
          <w:rFonts w:ascii="Times New Roman" w:eastAsia="Times New Roman" w:hAnsi="Times New Roman" w:cs="Times New Roman"/>
        </w:rPr>
        <w:t>Your</w:t>
      </w:r>
      <w:proofErr w:type="gramEnd"/>
      <w:r w:rsidRPr="00943D0B">
        <w:rPr>
          <w:rFonts w:ascii="Times New Roman" w:eastAsia="Times New Roman" w:hAnsi="Times New Roman" w:cs="Times New Roman"/>
        </w:rPr>
        <w:t xml:space="preserve"> Answer:</w:t>
      </w:r>
    </w:p>
    <w:p w14:paraId="3D42EFB2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</w:rPr>
        <w:t>Question 10 options: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"/>
      </w:tblPr>
      <w:tblGrid>
        <w:gridCol w:w="837"/>
      </w:tblGrid>
      <w:tr w:rsidR="00943D0B" w:rsidRPr="00943D0B" w14:paraId="2D82A2F7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267BD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43D0B" w:rsidRPr="00943D0B" w14:paraId="6BCC49A5" w14:textId="77777777" w:rsidTr="00943D0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2A764" w14:textId="77777777" w:rsidR="00943D0B" w:rsidRPr="00943D0B" w:rsidRDefault="00943D0B" w:rsidP="00943D0B">
            <w:pPr>
              <w:rPr>
                <w:rFonts w:ascii="Times New Roman" w:eastAsia="Times New Roman" w:hAnsi="Times New Roman" w:cs="Times New Roman"/>
              </w:rPr>
            </w:pPr>
            <w:r w:rsidRPr="00943D0B">
              <w:rPr>
                <w:rFonts w:ascii="Times New Roman" w:eastAsia="Times New Roman" w:hAnsi="Times New Roman" w:cs="Times New Roman"/>
              </w:rPr>
              <w:t>Answer</w:t>
            </w:r>
          </w:p>
        </w:tc>
      </w:tr>
    </w:tbl>
    <w:p w14:paraId="17322020" w14:textId="77777777" w:rsidR="00943D0B" w:rsidRPr="00943D0B" w:rsidRDefault="00943D0B" w:rsidP="00943D0B">
      <w:pPr>
        <w:rPr>
          <w:rFonts w:ascii="Times New Roman" w:eastAsia="Times New Roman" w:hAnsi="Times New Roman" w:cs="Times New Roman"/>
        </w:rPr>
      </w:pPr>
    </w:p>
    <w:p w14:paraId="790735BA" w14:textId="77777777" w:rsidR="00943D0B" w:rsidRPr="00943D0B" w:rsidRDefault="00611FFB" w:rsidP="00943D0B">
      <w:pPr>
        <w:spacing w:before="75" w:after="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 w14:anchorId="142F32A2">
          <v:rect id="_x0000_i1025" alt="" style="width:.05pt;height:.05pt;mso-width-percent:0;mso-height-percent:0;mso-width-percent:0;mso-height-percent:0" o:hralign="center" o:hrstd="t" o:hr="t" fillcolor="#a0a0a0" stroked="f"/>
        </w:pict>
      </w:r>
    </w:p>
    <w:p w14:paraId="24A51310" w14:textId="77777777" w:rsidR="00943D0B" w:rsidRPr="00943D0B" w:rsidRDefault="00943D0B" w:rsidP="00943D0B">
      <w:pPr>
        <w:spacing w:before="75" w:after="75"/>
        <w:rPr>
          <w:rFonts w:ascii="Times New Roman" w:eastAsia="Times New Roman" w:hAnsi="Times New Roman" w:cs="Times New Roman"/>
        </w:rPr>
      </w:pPr>
      <w:r w:rsidRPr="00943D0B">
        <w:rPr>
          <w:rFonts w:ascii="Times New Roman" w:eastAsia="Times New Roman" w:hAnsi="Times New Roman" w:cs="Times New Roman"/>
          <w:i/>
          <w:iCs/>
        </w:rPr>
        <w:t>5 of 10 questions saved</w:t>
      </w:r>
    </w:p>
    <w:p w14:paraId="0B92F85B" w14:textId="77777777" w:rsidR="007615BF" w:rsidRDefault="00611FFB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D0B"/>
    <w:rsid w:val="00580681"/>
    <w:rsid w:val="005A28A9"/>
    <w:rsid w:val="00611FFB"/>
    <w:rsid w:val="006337AD"/>
    <w:rsid w:val="006F2DBD"/>
    <w:rsid w:val="00720CC6"/>
    <w:rsid w:val="00727976"/>
    <w:rsid w:val="007E2CC0"/>
    <w:rsid w:val="008F0652"/>
    <w:rsid w:val="0094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5E8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43D0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3D0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43D0B"/>
    <w:rPr>
      <w:b/>
      <w:bCs/>
    </w:rPr>
  </w:style>
  <w:style w:type="character" w:customStyle="1" w:styleId="dsi">
    <w:name w:val="ds_i"/>
    <w:basedOn w:val="DefaultParagraphFont"/>
    <w:rsid w:val="00943D0B"/>
  </w:style>
  <w:style w:type="paragraph" w:styleId="NormalWeb">
    <w:name w:val="Normal (Web)"/>
    <w:basedOn w:val="Normal"/>
    <w:uiPriority w:val="99"/>
    <w:semiHidden/>
    <w:unhideWhenUsed/>
    <w:rsid w:val="00943D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943D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43D0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3D0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43D0B"/>
    <w:rPr>
      <w:b/>
      <w:bCs/>
    </w:rPr>
  </w:style>
  <w:style w:type="character" w:customStyle="1" w:styleId="dsi">
    <w:name w:val="ds_i"/>
    <w:basedOn w:val="DefaultParagraphFont"/>
    <w:rsid w:val="00943D0B"/>
  </w:style>
  <w:style w:type="paragraph" w:styleId="NormalWeb">
    <w:name w:val="Normal (Web)"/>
    <w:basedOn w:val="Normal"/>
    <w:uiPriority w:val="99"/>
    <w:semiHidden/>
    <w:unhideWhenUsed/>
    <w:rsid w:val="00943D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sg">
    <w:name w:val="ds_g"/>
    <w:basedOn w:val="DefaultParagraphFont"/>
    <w:rsid w:val="00943D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86920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85530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5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03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8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83385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1260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006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08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14145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12393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9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11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0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8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3853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3254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29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41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38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01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93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20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8967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7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8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392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453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0195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1036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1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4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78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9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018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2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7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08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9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9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395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848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3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73679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0216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7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479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96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55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36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30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915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199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23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002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791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814918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0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76496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16502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57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86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692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857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60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333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18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22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0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2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185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516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53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6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22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67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86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708">
                  <w:marLeft w:val="216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9047">
                      <w:marLeft w:val="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37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1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Marizel Brewington</dc:creator>
  <cp:lastModifiedBy>hp</cp:lastModifiedBy>
  <cp:revision>3</cp:revision>
  <dcterms:created xsi:type="dcterms:W3CDTF">2020-02-25T13:15:00Z</dcterms:created>
  <dcterms:modified xsi:type="dcterms:W3CDTF">2020-02-25T13:15:00Z</dcterms:modified>
</cp:coreProperties>
</file>